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2B97" w14:textId="76F2F5BD" w:rsidR="00C66937" w:rsidRPr="008750AA" w:rsidRDefault="00C66937" w:rsidP="008750AA">
      <w:pPr>
        <w:jc w:val="center"/>
        <w:rPr>
          <w:sz w:val="28"/>
          <w:szCs w:val="28"/>
        </w:rPr>
      </w:pPr>
      <w:bookmarkStart w:id="0" w:name="_Hlk143872698"/>
      <w:bookmarkEnd w:id="0"/>
      <w:r w:rsidRPr="008750AA">
        <w:rPr>
          <w:sz w:val="28"/>
          <w:szCs w:val="28"/>
        </w:rPr>
        <w:t>Outer Hebrides Biological Recording</w:t>
      </w:r>
    </w:p>
    <w:p w14:paraId="70DA31D2" w14:textId="04A5188C" w:rsidR="00C66937" w:rsidRPr="008750AA" w:rsidRDefault="00573D83" w:rsidP="00875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Wildlife </w:t>
      </w:r>
      <w:r w:rsidR="00C66937" w:rsidRPr="008750AA">
        <w:rPr>
          <w:sz w:val="28"/>
          <w:szCs w:val="28"/>
        </w:rPr>
        <w:t>Recording Form</w:t>
      </w:r>
    </w:p>
    <w:p w14:paraId="020A1E06" w14:textId="0A2D2E79" w:rsidR="00C66937" w:rsidRDefault="008750AA" w:rsidP="00C66937">
      <w:pPr>
        <w:jc w:val="both"/>
      </w:pPr>
      <w:r>
        <w:t>Information on where and when you see animals, plants</w:t>
      </w:r>
      <w:r w:rsidR="006F10AC">
        <w:t>,</w:t>
      </w:r>
      <w:r>
        <w:t xml:space="preserve"> and fungi within the islands of the Outer </w:t>
      </w:r>
      <w:r w:rsidR="006F10AC">
        <w:t>Heb</w:t>
      </w:r>
      <w:r>
        <w:t>r</w:t>
      </w:r>
      <w:r w:rsidR="006F10AC">
        <w:t>i</w:t>
      </w:r>
      <w:r>
        <w:t>des (Vice</w:t>
      </w:r>
      <w:r w:rsidR="006F10AC">
        <w:t>-County 110) enable us to map the distribution of species within the archipelago and monitor their populations. The combination of climate and land-use changes is resulting in habitat loss and a reduction in biodiversity. It has never been more important for us to record our wildlife.</w:t>
      </w:r>
    </w:p>
    <w:p w14:paraId="6D5EE47E" w14:textId="0203D2A4" w:rsidR="00C66937" w:rsidRDefault="006F10AC" w:rsidP="00573D83">
      <w:pPr>
        <w:jc w:val="both"/>
      </w:pPr>
      <w:r>
        <w:t xml:space="preserve">We are interested in all the species you encounter, including those that are common and frequently observed. If you need help with identification, you </w:t>
      </w:r>
      <w:r w:rsidR="00573D83">
        <w:t xml:space="preserve">can </w:t>
      </w:r>
      <w:r>
        <w:t>use our Facebook page</w:t>
      </w:r>
      <w:r w:rsidR="00573D83">
        <w:t xml:space="preserve"> </w:t>
      </w:r>
      <w:r>
        <w:t>or contact us by email.</w:t>
      </w:r>
    </w:p>
    <w:p w14:paraId="130F65A5" w14:textId="7F22E96F" w:rsidR="006F10AC" w:rsidRDefault="006F10AC" w:rsidP="00C66937">
      <w:pPr>
        <w:jc w:val="both"/>
      </w:pPr>
      <w:r>
        <w:t>Please provide a date and a location for your records. Please include the name of the island with the place name and provide a map reference. An OS map grid reference, latitude/longitude, what3words or post code, will ensure that we can map your records.</w:t>
      </w:r>
      <w:r w:rsidR="00573D83">
        <w:t xml:space="preserve"> You can find further information on the OHBR website.</w:t>
      </w:r>
    </w:p>
    <w:p w14:paraId="200663E7" w14:textId="77777777" w:rsidR="00FA174C" w:rsidRPr="00C66937" w:rsidRDefault="00FA174C" w:rsidP="00573D83">
      <w:pPr>
        <w:spacing w:before="120" w:line="240" w:lineRule="auto"/>
        <w:rPr>
          <w:sz w:val="20"/>
          <w:szCs w:val="20"/>
        </w:rPr>
      </w:pPr>
      <w:r w:rsidRPr="00C66937">
        <w:rPr>
          <w:sz w:val="20"/>
          <w:szCs w:val="20"/>
        </w:rPr>
        <w:t>DATA USE LICENSE/DATA PROTECTION STATEMENT:</w:t>
      </w:r>
    </w:p>
    <w:p w14:paraId="30335DD3" w14:textId="77777777" w:rsidR="00FA174C" w:rsidRPr="008750AA" w:rsidRDefault="00FA174C" w:rsidP="00573D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750AA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I agree that the information contained on this form may be collated and disseminated manually or electronically for environmental decision-making, education, research, and other public benefit uses in accordance with the OHBR data access policy.</w:t>
      </w:r>
    </w:p>
    <w:p w14:paraId="3DA33760" w14:textId="77777777" w:rsidR="00FA174C" w:rsidRPr="008750AA" w:rsidRDefault="00FA174C" w:rsidP="00573D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  <w:r w:rsidRPr="008750AA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Names and contact details of data suppliers will be used for administration and verification purposes only. Your contact details will not be passed to other parties without your consent; however, your name will form part of the record that is collated and disseminated in accordance with the OHBR privacy policy.</w:t>
      </w:r>
    </w:p>
    <w:p w14:paraId="399041E8" w14:textId="77777777" w:rsidR="00FA174C" w:rsidRDefault="00FA174C" w:rsidP="00573D83">
      <w:pPr>
        <w:spacing w:before="12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any of the records are sensitive or you wish to place any restrictions on their use, please annotate the form accordingly or contact us.</w:t>
      </w:r>
    </w:p>
    <w:p w14:paraId="75A04EB4" w14:textId="5C029FA6" w:rsidR="00FA174C" w:rsidRDefault="00FA174C" w:rsidP="00573D83">
      <w:pPr>
        <w:spacing w:before="120" w:line="240" w:lineRule="auto"/>
        <w:jc w:val="both"/>
      </w:pPr>
      <w:r w:rsidRPr="00183B89">
        <w:rPr>
          <w:rFonts w:ascii="Calibri" w:hAnsi="Calibri" w:cs="Calibri"/>
          <w:sz w:val="18"/>
          <w:szCs w:val="18"/>
        </w:rPr>
        <w:t>The OHBRP data access and privacy policies</w:t>
      </w:r>
      <w:r>
        <w:rPr>
          <w:rFonts w:ascii="Calibri" w:hAnsi="Calibri" w:cs="Calibri"/>
          <w:sz w:val="18"/>
          <w:szCs w:val="18"/>
        </w:rPr>
        <w:t>, and terms and</w:t>
      </w:r>
      <w:r w:rsidRPr="00183B89">
        <w:rPr>
          <w:rFonts w:ascii="Calibri" w:hAnsi="Calibri" w:cs="Calibri"/>
          <w:sz w:val="18"/>
          <w:szCs w:val="18"/>
        </w:rPr>
        <w:t xml:space="preserve"> conditions are published on </w:t>
      </w:r>
      <w:r w:rsidR="00573D83">
        <w:rPr>
          <w:rFonts w:ascii="Calibri" w:hAnsi="Calibri" w:cs="Calibri"/>
          <w:sz w:val="18"/>
          <w:szCs w:val="18"/>
        </w:rPr>
        <w:t xml:space="preserve">our </w:t>
      </w:r>
      <w:r w:rsidRPr="00183B89">
        <w:rPr>
          <w:rFonts w:ascii="Calibri" w:hAnsi="Calibri" w:cs="Calibri"/>
          <w:sz w:val="18"/>
          <w:szCs w:val="18"/>
        </w:rPr>
        <w:t>website and are available on request</w:t>
      </w:r>
      <w:r>
        <w:rPr>
          <w:rFonts w:ascii="Calibri" w:hAnsi="Calibri" w:cs="Calibri"/>
          <w:sz w:val="18"/>
          <w:szCs w:val="18"/>
        </w:rPr>
        <w:t>.</w:t>
      </w:r>
    </w:p>
    <w:p w14:paraId="61ABCFA7" w14:textId="77777777" w:rsidR="00FA174C" w:rsidRPr="00FA174C" w:rsidRDefault="00FA174C" w:rsidP="00C66937">
      <w:pPr>
        <w:rPr>
          <w:sz w:val="28"/>
          <w:szCs w:val="28"/>
        </w:rPr>
      </w:pPr>
    </w:p>
    <w:p w14:paraId="44BA2B8E" w14:textId="77777777" w:rsidR="00FA174C" w:rsidRPr="00FA174C" w:rsidRDefault="00FA174C" w:rsidP="00C66937">
      <w:pPr>
        <w:rPr>
          <w:sz w:val="28"/>
          <w:szCs w:val="28"/>
        </w:rPr>
      </w:pPr>
    </w:p>
    <w:p w14:paraId="3C62FC3E" w14:textId="04A4E38C" w:rsidR="00C66937" w:rsidRPr="00FA174C" w:rsidRDefault="00FA174C" w:rsidP="00C66937">
      <w:pPr>
        <w:rPr>
          <w:sz w:val="24"/>
          <w:szCs w:val="24"/>
        </w:rPr>
      </w:pPr>
      <w:r w:rsidRPr="00FA174C">
        <w:rPr>
          <w:sz w:val="24"/>
          <w:szCs w:val="24"/>
        </w:rPr>
        <w:t>Your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35"/>
      </w:tblGrid>
      <w:tr w:rsidR="00FA174C" w14:paraId="74A67B84" w14:textId="77777777" w:rsidTr="00FA174C">
        <w:tc>
          <w:tcPr>
            <w:tcW w:w="1980" w:type="dxa"/>
          </w:tcPr>
          <w:p w14:paraId="78E012D7" w14:textId="1773F6D3" w:rsidR="00FA174C" w:rsidRPr="00FA174C" w:rsidRDefault="00FA174C" w:rsidP="00C66937">
            <w:pPr>
              <w:rPr>
                <w:sz w:val="24"/>
                <w:szCs w:val="24"/>
              </w:rPr>
            </w:pPr>
            <w:r w:rsidRPr="00FA174C">
              <w:rPr>
                <w:sz w:val="24"/>
                <w:szCs w:val="24"/>
              </w:rPr>
              <w:t>Name</w:t>
            </w:r>
          </w:p>
        </w:tc>
        <w:tc>
          <w:tcPr>
            <w:tcW w:w="4635" w:type="dxa"/>
          </w:tcPr>
          <w:p w14:paraId="473FC647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</w:tc>
      </w:tr>
      <w:tr w:rsidR="00FA174C" w14:paraId="2B42107E" w14:textId="77777777" w:rsidTr="00FA174C">
        <w:tc>
          <w:tcPr>
            <w:tcW w:w="1980" w:type="dxa"/>
          </w:tcPr>
          <w:p w14:paraId="31DD5C1C" w14:textId="784AFFBA" w:rsidR="00FA174C" w:rsidRPr="00FA174C" w:rsidRDefault="00FA174C" w:rsidP="00C66937">
            <w:pPr>
              <w:rPr>
                <w:sz w:val="24"/>
                <w:szCs w:val="24"/>
              </w:rPr>
            </w:pPr>
            <w:r w:rsidRPr="00FA174C">
              <w:rPr>
                <w:sz w:val="24"/>
                <w:szCs w:val="24"/>
              </w:rPr>
              <w:t>Address</w:t>
            </w:r>
          </w:p>
        </w:tc>
        <w:tc>
          <w:tcPr>
            <w:tcW w:w="4635" w:type="dxa"/>
          </w:tcPr>
          <w:p w14:paraId="1ACA288C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  <w:p w14:paraId="16C74EC7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  <w:p w14:paraId="059781C6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  <w:p w14:paraId="3F0BC7A1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  <w:p w14:paraId="1E58CA01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  <w:p w14:paraId="14235A0B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</w:tc>
      </w:tr>
      <w:tr w:rsidR="00FA174C" w14:paraId="4521FA8C" w14:textId="77777777" w:rsidTr="00FA174C">
        <w:tc>
          <w:tcPr>
            <w:tcW w:w="1980" w:type="dxa"/>
          </w:tcPr>
          <w:p w14:paraId="207F89F7" w14:textId="44A78666" w:rsidR="00FA174C" w:rsidRPr="00FA174C" w:rsidRDefault="00FA174C" w:rsidP="00C66937">
            <w:pPr>
              <w:rPr>
                <w:sz w:val="24"/>
                <w:szCs w:val="24"/>
              </w:rPr>
            </w:pPr>
            <w:r w:rsidRPr="00FA174C">
              <w:rPr>
                <w:sz w:val="24"/>
                <w:szCs w:val="24"/>
              </w:rPr>
              <w:t>Post Code</w:t>
            </w:r>
          </w:p>
        </w:tc>
        <w:tc>
          <w:tcPr>
            <w:tcW w:w="4635" w:type="dxa"/>
          </w:tcPr>
          <w:p w14:paraId="57DC9A8D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</w:tc>
      </w:tr>
      <w:tr w:rsidR="00FA174C" w14:paraId="26E3C16A" w14:textId="77777777" w:rsidTr="00FA174C">
        <w:tc>
          <w:tcPr>
            <w:tcW w:w="1980" w:type="dxa"/>
          </w:tcPr>
          <w:p w14:paraId="4395B935" w14:textId="2BD52EA0" w:rsidR="00FA174C" w:rsidRPr="00FA174C" w:rsidRDefault="00FA174C" w:rsidP="00C66937">
            <w:pPr>
              <w:rPr>
                <w:sz w:val="24"/>
                <w:szCs w:val="24"/>
              </w:rPr>
            </w:pPr>
            <w:r w:rsidRPr="00FA174C">
              <w:rPr>
                <w:sz w:val="24"/>
                <w:szCs w:val="24"/>
              </w:rPr>
              <w:t>E-mail</w:t>
            </w:r>
          </w:p>
        </w:tc>
        <w:tc>
          <w:tcPr>
            <w:tcW w:w="4635" w:type="dxa"/>
          </w:tcPr>
          <w:p w14:paraId="61EEF2C1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</w:tc>
      </w:tr>
      <w:tr w:rsidR="00FA174C" w14:paraId="70A74A9C" w14:textId="77777777" w:rsidTr="00FA174C">
        <w:tc>
          <w:tcPr>
            <w:tcW w:w="1980" w:type="dxa"/>
          </w:tcPr>
          <w:p w14:paraId="0A7FB72F" w14:textId="2259446C" w:rsidR="00FA174C" w:rsidRPr="00FA174C" w:rsidRDefault="00FA174C" w:rsidP="00C66937">
            <w:pPr>
              <w:rPr>
                <w:sz w:val="24"/>
                <w:szCs w:val="24"/>
              </w:rPr>
            </w:pPr>
            <w:r w:rsidRPr="00FA174C">
              <w:rPr>
                <w:sz w:val="24"/>
                <w:szCs w:val="24"/>
              </w:rPr>
              <w:t>Telephone</w:t>
            </w:r>
          </w:p>
        </w:tc>
        <w:tc>
          <w:tcPr>
            <w:tcW w:w="4635" w:type="dxa"/>
          </w:tcPr>
          <w:p w14:paraId="60A337FA" w14:textId="77777777" w:rsidR="00FA174C" w:rsidRPr="00FA174C" w:rsidRDefault="00FA174C" w:rsidP="00C66937">
            <w:pPr>
              <w:rPr>
                <w:sz w:val="24"/>
                <w:szCs w:val="24"/>
              </w:rPr>
            </w:pPr>
          </w:p>
        </w:tc>
      </w:tr>
    </w:tbl>
    <w:p w14:paraId="3978271A" w14:textId="77777777" w:rsidR="006F10AC" w:rsidRDefault="006F10AC" w:rsidP="00C66937"/>
    <w:p w14:paraId="5967F6AC" w14:textId="717F5168" w:rsidR="00C66937" w:rsidRPr="00FA174C" w:rsidRDefault="00C66937" w:rsidP="00FA174C">
      <w:pPr>
        <w:rPr>
          <w:b/>
          <w:bCs/>
        </w:rPr>
      </w:pPr>
      <w:r w:rsidRPr="00FA174C">
        <w:rPr>
          <w:b/>
          <w:bCs/>
        </w:rPr>
        <w:t>Completed forms should be returned to:</w:t>
      </w:r>
    </w:p>
    <w:p w14:paraId="326CF8D3" w14:textId="224C12FD" w:rsidR="00C66937" w:rsidRPr="00296D2C" w:rsidRDefault="00C66937" w:rsidP="00573D83">
      <w:pPr>
        <w:spacing w:after="0"/>
      </w:pPr>
      <w:r w:rsidRPr="00296D2C">
        <w:t>OHBR, 24B Ardivachar, South Uist, Outer Hebrides, HS8 5RF</w:t>
      </w:r>
    </w:p>
    <w:p w14:paraId="19927E5D" w14:textId="67191AA7" w:rsidR="00C66937" w:rsidRPr="00296D2C" w:rsidRDefault="008750AA" w:rsidP="00573D83">
      <w:pPr>
        <w:spacing w:before="240"/>
      </w:pPr>
      <w:r w:rsidRPr="00296D2C">
        <w:t>E</w:t>
      </w:r>
      <w:r w:rsidR="00C66937" w:rsidRPr="00296D2C">
        <w:t>mai</w:t>
      </w:r>
      <w:r w:rsidRPr="00296D2C">
        <w:t xml:space="preserve">l:  </w:t>
      </w:r>
      <w:r w:rsidR="00FA174C" w:rsidRPr="00296D2C">
        <w:t>records@ohbr.org.uk</w:t>
      </w:r>
    </w:p>
    <w:p w14:paraId="6DF2F63C" w14:textId="5E762411" w:rsidR="00FA174C" w:rsidRDefault="00FA174C" w:rsidP="00573D83">
      <w:pPr>
        <w:spacing w:after="0"/>
      </w:pPr>
      <w:r w:rsidRPr="00296D2C">
        <w:t xml:space="preserve">Website: </w:t>
      </w:r>
      <w:r w:rsidR="002A37C0" w:rsidRPr="002A37C0">
        <w:t>https://www.ohbr.org.uk/recording-wildlife.php</w:t>
      </w:r>
    </w:p>
    <w:p w14:paraId="758CFE2E" w14:textId="63279FD5" w:rsidR="00573D83" w:rsidRDefault="00573D83" w:rsidP="00573D83">
      <w:r>
        <w:t xml:space="preserve">Facebook Group: </w:t>
      </w:r>
      <w:r w:rsidRPr="00573D83">
        <w:t>https://www.facebook.com/groups/286293481746505/</w:t>
      </w:r>
    </w:p>
    <w:p w14:paraId="7ADE0BD0" w14:textId="77777777" w:rsidR="00573D83" w:rsidRPr="00296D2C" w:rsidRDefault="00573D83" w:rsidP="00573D83"/>
    <w:p w14:paraId="0A660E2B" w14:textId="77777777" w:rsidR="002B2850" w:rsidRDefault="00FA174C" w:rsidP="00FA174C">
      <w:pPr>
        <w:sectPr w:rsidR="002B2850" w:rsidSect="00C66937">
          <w:headerReference w:type="first" r:id="rId6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>
        <w:tab/>
      </w:r>
      <w:r>
        <w:tab/>
      </w:r>
      <w:r>
        <w:rPr>
          <w:noProof/>
        </w:rPr>
        <w:drawing>
          <wp:inline distT="0" distB="0" distL="0" distR="0" wp14:anchorId="0D2EA08E" wp14:editId="50D2160A">
            <wp:extent cx="762000" cy="762000"/>
            <wp:effectExtent l="0" t="0" r="0" b="0"/>
            <wp:docPr id="1443817284" name="Picture 3" descr="A bee and flower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17284" name="Picture 3" descr="A bee and flower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6A46F27" wp14:editId="0D48E5C4">
            <wp:extent cx="1143000" cy="790575"/>
            <wp:effectExtent l="0" t="0" r="0" b="9525"/>
            <wp:docPr id="273367598" name="Picture 4" descr="A logo with blue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67598" name="Picture 4" descr="A logo with blue and green leav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10"/>
        <w:gridCol w:w="1330"/>
        <w:gridCol w:w="46"/>
        <w:gridCol w:w="1325"/>
        <w:gridCol w:w="2410"/>
        <w:gridCol w:w="549"/>
        <w:gridCol w:w="2570"/>
        <w:gridCol w:w="1909"/>
      </w:tblGrid>
      <w:tr w:rsidR="002B2850" w14:paraId="6854CCBD" w14:textId="73D4F9FA" w:rsidTr="001C4FEB">
        <w:tc>
          <w:tcPr>
            <w:tcW w:w="5549" w:type="dxa"/>
            <w:gridSpan w:val="4"/>
          </w:tcPr>
          <w:p w14:paraId="55F8ADEE" w14:textId="77777777" w:rsidR="002B2850" w:rsidRPr="000719D3" w:rsidRDefault="002B2850" w:rsidP="00FA174C">
            <w:pPr>
              <w:rPr>
                <w:b/>
                <w:bCs/>
                <w:sz w:val="24"/>
                <w:szCs w:val="24"/>
              </w:rPr>
            </w:pPr>
            <w:bookmarkStart w:id="1" w:name="_Hlk143875956"/>
            <w:r w:rsidRPr="000719D3">
              <w:rPr>
                <w:b/>
                <w:bCs/>
                <w:sz w:val="24"/>
                <w:szCs w:val="24"/>
              </w:rPr>
              <w:lastRenderedPageBreak/>
              <w:t xml:space="preserve">Name: </w:t>
            </w:r>
          </w:p>
        </w:tc>
        <w:tc>
          <w:tcPr>
            <w:tcW w:w="4284" w:type="dxa"/>
            <w:gridSpan w:val="3"/>
          </w:tcPr>
          <w:p w14:paraId="40355BF4" w14:textId="461D0913" w:rsidR="002B2850" w:rsidRPr="000719D3" w:rsidRDefault="002B2850" w:rsidP="00FA174C">
            <w:pPr>
              <w:rPr>
                <w:b/>
                <w:bCs/>
                <w:sz w:val="24"/>
                <w:szCs w:val="24"/>
              </w:rPr>
            </w:pPr>
            <w:r w:rsidRPr="000719D3">
              <w:rPr>
                <w:b/>
                <w:bCs/>
                <w:sz w:val="24"/>
                <w:szCs w:val="24"/>
              </w:rPr>
              <w:t>Email</w:t>
            </w:r>
            <w:r w:rsidR="00296D2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79" w:type="dxa"/>
            <w:gridSpan w:val="2"/>
          </w:tcPr>
          <w:p w14:paraId="2642E8B1" w14:textId="77777777" w:rsidR="002B2850" w:rsidRPr="000719D3" w:rsidRDefault="002B2850" w:rsidP="00FA174C">
            <w:pPr>
              <w:rPr>
                <w:b/>
                <w:bCs/>
                <w:sz w:val="24"/>
                <w:szCs w:val="24"/>
              </w:rPr>
            </w:pPr>
            <w:r w:rsidRPr="000719D3">
              <w:rPr>
                <w:b/>
                <w:bCs/>
                <w:sz w:val="24"/>
                <w:szCs w:val="24"/>
              </w:rPr>
              <w:t>Telephone:</w:t>
            </w:r>
          </w:p>
          <w:p w14:paraId="6E6258F5" w14:textId="17248B2B" w:rsidR="002B2850" w:rsidRPr="000719D3" w:rsidRDefault="002B2850" w:rsidP="00FA17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19D3" w14:paraId="15F3C3CF" w14:textId="4DFBA491" w:rsidTr="001C4FEB">
        <w:tc>
          <w:tcPr>
            <w:tcW w:w="2263" w:type="dxa"/>
            <w:shd w:val="clear" w:color="auto" w:fill="F2F2F2" w:themeFill="background1" w:themeFillShade="F2"/>
          </w:tcPr>
          <w:p w14:paraId="183F6919" w14:textId="33FE88DF" w:rsidR="000719D3" w:rsidRDefault="000719D3" w:rsidP="00FA174C">
            <w:r w:rsidRPr="000719D3">
              <w:rPr>
                <w:b/>
                <w:bCs/>
              </w:rPr>
              <w:t>Species</w:t>
            </w:r>
            <w:r>
              <w:br/>
            </w:r>
            <w:r w:rsidRPr="00296D2C">
              <w:rPr>
                <w:sz w:val="18"/>
                <w:szCs w:val="18"/>
              </w:rPr>
              <w:t>Common or Scientific Name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53AF8FEA" w14:textId="45F89903" w:rsidR="000719D3" w:rsidRDefault="000719D3" w:rsidP="00FA174C">
            <w:r w:rsidRPr="000719D3">
              <w:rPr>
                <w:b/>
                <w:bCs/>
              </w:rPr>
              <w:t>Location</w:t>
            </w:r>
            <w:r>
              <w:t xml:space="preserve"> </w:t>
            </w:r>
            <w:r>
              <w:br/>
            </w:r>
            <w:r w:rsidRPr="00296D2C">
              <w:rPr>
                <w:sz w:val="18"/>
                <w:szCs w:val="18"/>
              </w:rPr>
              <w:t>Place name &amp; Island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14:paraId="1130E7D1" w14:textId="68A5A8F5" w:rsidR="000719D3" w:rsidRPr="000719D3" w:rsidRDefault="000719D3" w:rsidP="00FA174C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 xml:space="preserve">Map Reference </w:t>
            </w:r>
          </w:p>
        </w:tc>
        <w:tc>
          <w:tcPr>
            <w:tcW w:w="1371" w:type="dxa"/>
            <w:gridSpan w:val="2"/>
            <w:shd w:val="clear" w:color="auto" w:fill="F2F2F2" w:themeFill="background1" w:themeFillShade="F2"/>
          </w:tcPr>
          <w:p w14:paraId="4FEEE058" w14:textId="77777777" w:rsidR="000719D3" w:rsidRPr="000719D3" w:rsidRDefault="000719D3" w:rsidP="00FA174C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Date</w:t>
            </w:r>
          </w:p>
          <w:p w14:paraId="59615F3B" w14:textId="2ABE7383" w:rsidR="000719D3" w:rsidRPr="00296D2C" w:rsidRDefault="00296D2C" w:rsidP="00FA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9D3" w:rsidRPr="00296D2C">
              <w:rPr>
                <w:sz w:val="18"/>
                <w:szCs w:val="18"/>
              </w:rPr>
              <w:t>dd/mm/yyyy</w:t>
            </w:r>
          </w:p>
          <w:p w14:paraId="1C39EE4E" w14:textId="3EA132E2" w:rsidR="000719D3" w:rsidRDefault="00296D2C" w:rsidP="00FA174C">
            <w:r>
              <w:rPr>
                <w:sz w:val="18"/>
                <w:szCs w:val="18"/>
              </w:rPr>
              <w:t>o</w:t>
            </w:r>
            <w:r w:rsidR="000719D3" w:rsidRPr="00296D2C">
              <w:rPr>
                <w:sz w:val="18"/>
                <w:szCs w:val="18"/>
              </w:rPr>
              <w:t>r mm/yyyy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577F4B5" w14:textId="7A2BCE1E" w:rsidR="000719D3" w:rsidRDefault="000719D3" w:rsidP="00FA174C">
            <w:r w:rsidRPr="000719D3">
              <w:rPr>
                <w:b/>
                <w:bCs/>
              </w:rPr>
              <w:t>Method</w:t>
            </w:r>
            <w:r>
              <w:br/>
              <w:t>(</w:t>
            </w:r>
            <w:r w:rsidRPr="00296D2C">
              <w:rPr>
                <w:sz w:val="18"/>
                <w:szCs w:val="18"/>
              </w:rPr>
              <w:t>Observation, moth trap, net</w:t>
            </w:r>
            <w:r w:rsidR="00296D2C">
              <w:rPr>
                <w:sz w:val="18"/>
                <w:szCs w:val="18"/>
              </w:rPr>
              <w:t xml:space="preserve"> etc.)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7B99FCBB" w14:textId="1CE3FB67" w:rsidR="000719D3" w:rsidRPr="000719D3" w:rsidRDefault="000719D3" w:rsidP="00FA174C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Comment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7AAF6285" w14:textId="77777777" w:rsidR="000719D3" w:rsidRPr="000719D3" w:rsidRDefault="000719D3" w:rsidP="00FA174C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Determiner</w:t>
            </w:r>
          </w:p>
          <w:p w14:paraId="4CF8AFAC" w14:textId="15B991A5" w:rsidR="000719D3" w:rsidRPr="00296D2C" w:rsidRDefault="000719D3" w:rsidP="00FA174C">
            <w:pPr>
              <w:rPr>
                <w:sz w:val="18"/>
                <w:szCs w:val="18"/>
              </w:rPr>
            </w:pPr>
            <w:r w:rsidRPr="00296D2C">
              <w:rPr>
                <w:sz w:val="18"/>
                <w:szCs w:val="18"/>
              </w:rPr>
              <w:t>Name of identifier</w:t>
            </w:r>
          </w:p>
        </w:tc>
      </w:tr>
      <w:tr w:rsidR="000719D3" w14:paraId="2CEC7D43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28015F2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7AD5FB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313EFBC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84DCF8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C1EED12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9799785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8B683D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3B725E46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72A0B7D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ABA1C9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0E759A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7667D14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7D4A12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3383C7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F73E05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3410CCE6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10271A2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722797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109AD8B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1F79DD4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12B7225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AC6BE8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5586EBC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452BB6BB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5D4FC4E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842D6D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1739FEE2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26F3DDB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48DCFD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F6AFF1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46C9C23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4284E336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650CF0A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C78BA3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E8BB1E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033FAE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52D34A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248CD9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E050B0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2C6D33C4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3FB5AEF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8073B9D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886BAC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33B6FA85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DB57E9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6C5F1C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72D9E68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2CB81A0C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4DA4343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2F73084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6B125D45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3A90FE1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77103C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5AB15C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3F6F526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2E30AD91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5FAFFD8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7D9D166D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E72484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14B052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610DE8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036314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0A0CF57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4D513257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782ACD3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D105D4D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17D8190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8451B6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E38190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925E62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3DFA7B1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2BD38C22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52B3AA0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18E352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5799902D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393CEFFB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1CF3DA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67D4F3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0053D9B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76397815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65E45ED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5162CC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3EBF9DC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8141DC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6C7304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293536D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8F47BA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790C66C7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02E2FA4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8A7311B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2113BA12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0CD6062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9B7CAB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AE7695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4AC16A0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0A78362D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5EDF3C7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51F607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FC4C12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0A31A0D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CF37AF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3C15E6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7C4F54E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6D29A4C6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3E330A6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722FC5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2437772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7EE34CC3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104D21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0FDBDB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0163CFDB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4A27F31E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36D67B56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D46724C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29BC89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5D6A3F4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00AC0D7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794D27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335B21AF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264232FA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44DA11F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7CEF887E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C54353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158A9178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FFB603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9A60919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21B7E112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tr w:rsidR="000719D3" w14:paraId="10F6C863" w14:textId="77777777" w:rsidTr="001C4FEB">
        <w:trPr>
          <w:trHeight w:val="454"/>
        </w:trPr>
        <w:tc>
          <w:tcPr>
            <w:tcW w:w="2263" w:type="dxa"/>
            <w:shd w:val="clear" w:color="auto" w:fill="auto"/>
          </w:tcPr>
          <w:p w14:paraId="38DD5CF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F43CEC4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75FFA11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14:paraId="08090EE2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E8CAA20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567660A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7AC2745B" w14:textId="77777777" w:rsidR="000719D3" w:rsidRPr="000719D3" w:rsidRDefault="000719D3" w:rsidP="00FA174C">
            <w:pPr>
              <w:rPr>
                <w:b/>
                <w:bCs/>
              </w:rPr>
            </w:pPr>
          </w:p>
        </w:tc>
      </w:tr>
      <w:bookmarkEnd w:id="1"/>
    </w:tbl>
    <w:p w14:paraId="6F21024B" w14:textId="3824FE42" w:rsidR="00296D2C" w:rsidRDefault="00296D2C" w:rsidP="002B2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10"/>
        <w:gridCol w:w="1330"/>
        <w:gridCol w:w="1371"/>
        <w:gridCol w:w="2410"/>
        <w:gridCol w:w="3119"/>
        <w:gridCol w:w="1909"/>
      </w:tblGrid>
      <w:tr w:rsidR="00296D2C" w14:paraId="1DFE49FC" w14:textId="77777777" w:rsidTr="00BD6187">
        <w:tc>
          <w:tcPr>
            <w:tcW w:w="2263" w:type="dxa"/>
            <w:shd w:val="clear" w:color="auto" w:fill="F2F2F2" w:themeFill="background1" w:themeFillShade="F2"/>
          </w:tcPr>
          <w:p w14:paraId="1D3B7E00" w14:textId="77777777" w:rsidR="00296D2C" w:rsidRDefault="00296D2C" w:rsidP="00BD6187">
            <w:r w:rsidRPr="000719D3">
              <w:rPr>
                <w:b/>
                <w:bCs/>
              </w:rPr>
              <w:lastRenderedPageBreak/>
              <w:t>Species</w:t>
            </w:r>
            <w:r>
              <w:br/>
            </w:r>
            <w:r w:rsidRPr="00296D2C">
              <w:rPr>
                <w:sz w:val="18"/>
                <w:szCs w:val="18"/>
              </w:rPr>
              <w:t>Common or Scientific Name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0E5D84F1" w14:textId="77777777" w:rsidR="00296D2C" w:rsidRDefault="00296D2C" w:rsidP="00BD6187">
            <w:r w:rsidRPr="000719D3">
              <w:rPr>
                <w:b/>
                <w:bCs/>
              </w:rPr>
              <w:t>Location</w:t>
            </w:r>
            <w:r>
              <w:t xml:space="preserve"> </w:t>
            </w:r>
            <w:r>
              <w:br/>
            </w:r>
            <w:r w:rsidRPr="00296D2C">
              <w:rPr>
                <w:sz w:val="18"/>
                <w:szCs w:val="18"/>
              </w:rPr>
              <w:t>Place name &amp; Island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14:paraId="34C1DB35" w14:textId="77777777" w:rsidR="00296D2C" w:rsidRPr="000719D3" w:rsidRDefault="00296D2C" w:rsidP="00BD6187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 xml:space="preserve">Map Reference 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0C0348F0" w14:textId="77777777" w:rsidR="00296D2C" w:rsidRPr="000719D3" w:rsidRDefault="00296D2C" w:rsidP="00BD6187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Date</w:t>
            </w:r>
          </w:p>
          <w:p w14:paraId="7511DA01" w14:textId="77777777" w:rsidR="00296D2C" w:rsidRPr="00296D2C" w:rsidRDefault="00296D2C" w:rsidP="00BD6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96D2C">
              <w:rPr>
                <w:sz w:val="18"/>
                <w:szCs w:val="18"/>
              </w:rPr>
              <w:t>dd/mm/yyyy</w:t>
            </w:r>
          </w:p>
          <w:p w14:paraId="48E548C1" w14:textId="77777777" w:rsidR="00296D2C" w:rsidRDefault="00296D2C" w:rsidP="00BD6187">
            <w:r>
              <w:rPr>
                <w:sz w:val="18"/>
                <w:szCs w:val="18"/>
              </w:rPr>
              <w:t>o</w:t>
            </w:r>
            <w:r w:rsidRPr="00296D2C">
              <w:rPr>
                <w:sz w:val="18"/>
                <w:szCs w:val="18"/>
              </w:rPr>
              <w:t>r mm/yyyy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F24FFA3" w14:textId="77777777" w:rsidR="00296D2C" w:rsidRDefault="00296D2C" w:rsidP="00BD6187">
            <w:r w:rsidRPr="000719D3">
              <w:rPr>
                <w:b/>
                <w:bCs/>
              </w:rPr>
              <w:t>Method</w:t>
            </w:r>
            <w:r>
              <w:br/>
              <w:t>(</w:t>
            </w:r>
            <w:r w:rsidRPr="00296D2C">
              <w:rPr>
                <w:sz w:val="18"/>
                <w:szCs w:val="18"/>
              </w:rPr>
              <w:t>Observation, moth trap, net</w:t>
            </w:r>
            <w:r>
              <w:rPr>
                <w:sz w:val="18"/>
                <w:szCs w:val="18"/>
              </w:rPr>
              <w:t xml:space="preserve"> etc.)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96FDCCA" w14:textId="77777777" w:rsidR="00296D2C" w:rsidRPr="000719D3" w:rsidRDefault="00296D2C" w:rsidP="00BD6187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Comment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037623A7" w14:textId="77777777" w:rsidR="00296D2C" w:rsidRPr="000719D3" w:rsidRDefault="00296D2C" w:rsidP="00BD6187">
            <w:pPr>
              <w:rPr>
                <w:b/>
                <w:bCs/>
              </w:rPr>
            </w:pPr>
            <w:r w:rsidRPr="000719D3">
              <w:rPr>
                <w:b/>
                <w:bCs/>
              </w:rPr>
              <w:t>Determiner</w:t>
            </w:r>
          </w:p>
          <w:p w14:paraId="66427137" w14:textId="77777777" w:rsidR="00296D2C" w:rsidRPr="00296D2C" w:rsidRDefault="00296D2C" w:rsidP="00BD6187">
            <w:pPr>
              <w:rPr>
                <w:sz w:val="18"/>
                <w:szCs w:val="18"/>
              </w:rPr>
            </w:pPr>
            <w:r w:rsidRPr="00296D2C">
              <w:rPr>
                <w:sz w:val="18"/>
                <w:szCs w:val="18"/>
              </w:rPr>
              <w:t>Name of identifier</w:t>
            </w:r>
          </w:p>
        </w:tc>
      </w:tr>
      <w:tr w:rsidR="00296D2C" w14:paraId="28F05838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3F691DD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EA9A98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DD9684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6882232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38BE50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8DD8D5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36850A7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6F177726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27752B0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5002E0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2F2291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1F1E544F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9951A1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816C87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3D15241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2C6CD224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7242EE5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CBEF52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14CF6F6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74F25A0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0757A1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5D8B3D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65774A5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0459F802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65C6685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79D094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2E7A9DF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310A37F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012AE0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7AB9A4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2D49D41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4AC6DBD3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0A8C180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B8394D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41F11DE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5A15B43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DAF4E6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960075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406250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5F53C142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49EC118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0696D1F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678BE22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7C6FCC3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7FAE86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FB2595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81B032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02D55494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2B29EAA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21ADA50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5B35EEE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3F1AE47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5BBA43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A96A20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4FD393A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7DD11D75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4D1A677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901095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07CF504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3747843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DA721D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FC93CD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0630163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31F83CE0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5A641DC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DD6E99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48CCAD6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6F246CC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36E08E0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F57598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2511ABC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253F261E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1B4424B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20410A9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A40570F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1158E59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A6CB78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7C9C8E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732D205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42045A89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02A6057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62CABC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6AC5D8D0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431BA24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62CEA8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42E6FD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484B44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0A88E5D3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3C121EB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E30863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4699562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038BDBA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77697A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BA55A9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6190C95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5B33B932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40E5939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25CBE3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AF9DEB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5EE27FD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24FB8D2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77215F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2EC1C87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62175EB8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6A548FB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919AC61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78F6E3B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328B0BE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B551CC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B3EA390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D15A2E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2CEA2A88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35999AC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60D3874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2DF9977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5B34A6EA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DF4546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1577EE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44AC9C0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7431606A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2E6E7E8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FF8895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5CBA6E7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772D394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CFB3568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C3C9DBC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6C7C360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44EC240C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254CB36D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A8C2C40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3E8A49F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5A43B9A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3373035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74165F4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2F10F7F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  <w:tr w:rsidR="00296D2C" w14:paraId="4C2FC500" w14:textId="77777777" w:rsidTr="00BD6187">
        <w:trPr>
          <w:trHeight w:val="454"/>
        </w:trPr>
        <w:tc>
          <w:tcPr>
            <w:tcW w:w="2263" w:type="dxa"/>
            <w:shd w:val="clear" w:color="auto" w:fill="auto"/>
          </w:tcPr>
          <w:p w14:paraId="60F3D309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4F3F33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14:paraId="1DC64186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</w:tcPr>
          <w:p w14:paraId="59CC8287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5B84E83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AA8A66B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  <w:tc>
          <w:tcPr>
            <w:tcW w:w="1909" w:type="dxa"/>
            <w:shd w:val="clear" w:color="auto" w:fill="auto"/>
          </w:tcPr>
          <w:p w14:paraId="130544DE" w14:textId="77777777" w:rsidR="00296D2C" w:rsidRPr="000719D3" w:rsidRDefault="00296D2C" w:rsidP="00BD6187">
            <w:pPr>
              <w:rPr>
                <w:b/>
                <w:bCs/>
              </w:rPr>
            </w:pPr>
          </w:p>
        </w:tc>
      </w:tr>
    </w:tbl>
    <w:p w14:paraId="7C1476F8" w14:textId="77777777" w:rsidR="00C66937" w:rsidRDefault="00C66937" w:rsidP="00296D2C"/>
    <w:sectPr w:rsidR="00C66937" w:rsidSect="001C4FEB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0076" w14:textId="77777777" w:rsidR="00604C02" w:rsidRDefault="00604C02" w:rsidP="001C4FEB">
      <w:pPr>
        <w:spacing w:after="0" w:line="240" w:lineRule="auto"/>
      </w:pPr>
      <w:r>
        <w:separator/>
      </w:r>
    </w:p>
  </w:endnote>
  <w:endnote w:type="continuationSeparator" w:id="0">
    <w:p w14:paraId="43181F90" w14:textId="77777777" w:rsidR="00604C02" w:rsidRDefault="00604C02" w:rsidP="001C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5334" w14:textId="77777777" w:rsidR="00604C02" w:rsidRDefault="00604C02" w:rsidP="001C4FEB">
      <w:pPr>
        <w:spacing w:after="0" w:line="240" w:lineRule="auto"/>
      </w:pPr>
      <w:r>
        <w:separator/>
      </w:r>
    </w:p>
  </w:footnote>
  <w:footnote w:type="continuationSeparator" w:id="0">
    <w:p w14:paraId="16A31F67" w14:textId="77777777" w:rsidR="00604C02" w:rsidRDefault="00604C02" w:rsidP="001C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F147" w14:textId="433D9A83" w:rsidR="001C4FEB" w:rsidRDefault="001C4FEB">
    <w:pPr>
      <w:pStyle w:val="Header"/>
    </w:pPr>
    <w:r>
      <w:t>Outer Hebrides Biological Recording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37"/>
    <w:rsid w:val="000719D3"/>
    <w:rsid w:val="001C4FEB"/>
    <w:rsid w:val="001C72E6"/>
    <w:rsid w:val="00296D2C"/>
    <w:rsid w:val="002A37C0"/>
    <w:rsid w:val="002B2850"/>
    <w:rsid w:val="00357EAB"/>
    <w:rsid w:val="00573D83"/>
    <w:rsid w:val="00604C02"/>
    <w:rsid w:val="006F10AC"/>
    <w:rsid w:val="008750AA"/>
    <w:rsid w:val="00C66937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3E54"/>
  <w15:chartTrackingRefBased/>
  <w15:docId w15:val="{C2723031-88BA-43B7-959B-6F58642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B"/>
  </w:style>
  <w:style w:type="paragraph" w:styleId="Footer">
    <w:name w:val="footer"/>
    <w:basedOn w:val="Normal"/>
    <w:link w:val="FooterChar"/>
    <w:uiPriority w:val="99"/>
    <w:unhideWhenUsed/>
    <w:rsid w:val="001C4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4</cp:revision>
  <dcterms:created xsi:type="dcterms:W3CDTF">2023-08-25T15:03:00Z</dcterms:created>
  <dcterms:modified xsi:type="dcterms:W3CDTF">2023-08-26T09:41:00Z</dcterms:modified>
</cp:coreProperties>
</file>